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441B" w:rsidRPr="00B24848" w:rsidTr="003776D9">
        <w:trPr>
          <w:trHeight w:val="850"/>
        </w:trPr>
        <w:tc>
          <w:tcPr>
            <w:tcW w:w="3020" w:type="dxa"/>
          </w:tcPr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405D8DC" wp14:editId="5F5D3814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3D441B" w:rsidRDefault="003D441B" w:rsidP="003776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3D441B" w:rsidRPr="00B24848" w:rsidRDefault="003D441B" w:rsidP="003776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TOPLANTISI</w:t>
            </w:r>
            <w:r w:rsidR="00964BA3">
              <w:rPr>
                <w:sz w:val="18"/>
                <w:szCs w:val="18"/>
              </w:rPr>
              <w:t xml:space="preserve"> SONUÇ BİLDİRGESİ</w:t>
            </w:r>
          </w:p>
        </w:tc>
        <w:tc>
          <w:tcPr>
            <w:tcW w:w="3021" w:type="dxa"/>
          </w:tcPr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>
              <w:rPr>
                <w:sz w:val="18"/>
                <w:szCs w:val="18"/>
              </w:rPr>
              <w:t xml:space="preserve"> 2023/3</w:t>
            </w:r>
          </w:p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  <w:r>
              <w:rPr>
                <w:sz w:val="18"/>
                <w:szCs w:val="18"/>
              </w:rPr>
              <w:t>14.4.2023</w:t>
            </w:r>
          </w:p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3D441B" w:rsidRPr="00B24848" w:rsidRDefault="003D441B" w:rsidP="003776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3D441B" w:rsidRDefault="003D441B" w:rsidP="003D441B">
      <w:pPr>
        <w:spacing w:after="0"/>
        <w:jc w:val="center"/>
        <w:rPr>
          <w:b/>
        </w:rPr>
      </w:pPr>
    </w:p>
    <w:p w:rsidR="003D441B" w:rsidRPr="00964BA3" w:rsidRDefault="00964BA3" w:rsidP="00964BA3">
      <w:pPr>
        <w:pStyle w:val="ListeParagraf"/>
        <w:spacing w:after="0"/>
        <w:jc w:val="center"/>
        <w:rPr>
          <w:b/>
        </w:rPr>
      </w:pPr>
      <w:r>
        <w:rPr>
          <w:b/>
        </w:rPr>
        <w:t xml:space="preserve">1. </w:t>
      </w:r>
      <w:r w:rsidR="00775B2F">
        <w:rPr>
          <w:b/>
        </w:rPr>
        <w:t xml:space="preserve">KALİTE </w:t>
      </w:r>
      <w:proofErr w:type="gramStart"/>
      <w:r w:rsidR="003D441B" w:rsidRPr="00964BA3">
        <w:rPr>
          <w:b/>
        </w:rPr>
        <w:t>TOPLANTI</w:t>
      </w:r>
      <w:r w:rsidR="00775B2F">
        <w:rPr>
          <w:b/>
        </w:rPr>
        <w:t>SI</w:t>
      </w:r>
      <w:r w:rsidR="003D441B" w:rsidRPr="00964BA3">
        <w:rPr>
          <w:b/>
        </w:rPr>
        <w:t xml:space="preserve">  SONUÇ</w:t>
      </w:r>
      <w:proofErr w:type="gramEnd"/>
      <w:r w:rsidR="003D441B" w:rsidRPr="00964BA3">
        <w:rPr>
          <w:b/>
        </w:rPr>
        <w:t xml:space="preserve"> BİLDİRGESİ</w:t>
      </w:r>
    </w:p>
    <w:p w:rsidR="003D441B" w:rsidRDefault="003D441B" w:rsidP="003D441B">
      <w:pPr>
        <w:spacing w:after="0"/>
        <w:jc w:val="center"/>
      </w:pPr>
    </w:p>
    <w:p w:rsidR="003D441B" w:rsidRDefault="003D441B" w:rsidP="00E670EC">
      <w:pPr>
        <w:spacing w:after="0"/>
        <w:jc w:val="both"/>
      </w:pPr>
      <w:r>
        <w:t xml:space="preserve">1. </w:t>
      </w:r>
      <w:r w:rsidR="00E670EC" w:rsidRPr="00E670EC">
        <w:t>11. 4. 2023 Saat: 13.00</w:t>
      </w:r>
      <w:r w:rsidR="00E670EC">
        <w:t>-14.30</w:t>
      </w:r>
      <w:r w:rsidR="00E670EC" w:rsidRPr="00E670EC">
        <w:t xml:space="preserve"> Dekanlık Toplantı Salonu</w:t>
      </w:r>
      <w:r w:rsidR="00E670EC">
        <w:t>nda y</w:t>
      </w:r>
      <w:r>
        <w:t xml:space="preserve">apılan toplantıda kalite komisyonun çalışma alanları üzerinde genel tartışma yapılmış ve </w:t>
      </w:r>
      <w:r w:rsidR="00E670EC">
        <w:t xml:space="preserve">katılan </w:t>
      </w:r>
      <w:r>
        <w:t xml:space="preserve">üyelerin fikirleri alınmıştır. </w:t>
      </w:r>
    </w:p>
    <w:p w:rsidR="003D441B" w:rsidRDefault="003D441B" w:rsidP="00085BAA">
      <w:pPr>
        <w:jc w:val="both"/>
      </w:pPr>
      <w:r>
        <w:t>2.</w:t>
      </w:r>
      <w:r w:rsidR="00E670EC">
        <w:t xml:space="preserve"> Bayramdan sonra f</w:t>
      </w:r>
      <w:r>
        <w:t xml:space="preserve">aaliyetler konusunda işbölümünün yapılması, toplantıların standart hale getirilmesi, </w:t>
      </w:r>
      <w:r w:rsidR="000147B8">
        <w:t xml:space="preserve">komisyonun yapacağı faaliyetlerin içeriğinin belirlenmesi ve işlerin planlanmasına </w:t>
      </w:r>
      <w:r w:rsidR="00E670EC">
        <w:t xml:space="preserve">yönelik olarak </w:t>
      </w:r>
      <w:r>
        <w:t>dekanlık ve bölüm başkanları</w:t>
      </w:r>
      <w:r w:rsidR="00E670EC">
        <w:t>nın da katılacağı bir toplantı yapılmasına</w:t>
      </w:r>
      <w:r>
        <w:t xml:space="preserve"> karar verilmiştir.</w:t>
      </w:r>
    </w:p>
    <w:p w:rsidR="003D441B" w:rsidRDefault="006E3F72" w:rsidP="003D441B">
      <w:r>
        <w:t xml:space="preserve">Toplantı </w:t>
      </w:r>
      <w:r w:rsidR="00085BAA">
        <w:t xml:space="preserve"> </w:t>
      </w:r>
      <w:r>
        <w:t>Kanıtları:</w:t>
      </w:r>
    </w:p>
    <w:p w:rsidR="003D441B" w:rsidRDefault="00681E8C" w:rsidP="003D44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196.5pt">
            <v:imagedata r:id="rId6" o:title="IMG-20230411-WA0000"/>
          </v:shape>
        </w:pict>
      </w:r>
    </w:p>
    <w:p w:rsidR="003D441B" w:rsidRDefault="003D441B" w:rsidP="003D441B"/>
    <w:p w:rsidR="003D441B" w:rsidRDefault="00681E8C" w:rsidP="003D441B">
      <w:r>
        <w:pict>
          <v:shape id="_x0000_i1026" type="#_x0000_t75" style="width:448.5pt;height:199.5pt">
            <v:imagedata r:id="rId7" o:title="IMG-20230411-WA0001"/>
          </v:shape>
        </w:pic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1E8C" w:rsidRPr="00681E8C" w:rsidTr="00681E8C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Pr="00681E8C" w:rsidRDefault="00681E8C" w:rsidP="00681E8C">
            <w:pPr>
              <w:spacing w:after="160" w:line="259" w:lineRule="auto"/>
            </w:pPr>
            <w:bookmarkStart w:id="0" w:name="_GoBack"/>
            <w:bookmarkEnd w:id="0"/>
            <w:r w:rsidRPr="00681E8C">
              <w:t>HAZIRLAYAN</w:t>
            </w:r>
          </w:p>
          <w:p w:rsidR="00681E8C" w:rsidRPr="00681E8C" w:rsidRDefault="00681E8C" w:rsidP="00681E8C">
            <w:pPr>
              <w:spacing w:after="160" w:line="259" w:lineRule="auto"/>
            </w:pPr>
            <w:proofErr w:type="spellStart"/>
            <w:proofErr w:type="gramStart"/>
            <w:r w:rsidRPr="00681E8C">
              <w:t>Doç</w:t>
            </w:r>
            <w:proofErr w:type="spellEnd"/>
            <w:r w:rsidRPr="00681E8C">
              <w:t xml:space="preserve"> .Dr.</w:t>
            </w:r>
            <w:proofErr w:type="gramEnd"/>
            <w:r w:rsidRPr="00681E8C"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Pr="00681E8C" w:rsidRDefault="00681E8C" w:rsidP="00681E8C">
            <w:pPr>
              <w:spacing w:after="160" w:line="259" w:lineRule="auto"/>
            </w:pPr>
            <w:r w:rsidRPr="00681E8C">
              <w:t>GÖZDEN GEÇİREN/KONTROL</w:t>
            </w:r>
          </w:p>
          <w:p w:rsidR="00681E8C" w:rsidRPr="00681E8C" w:rsidRDefault="00681E8C" w:rsidP="00681E8C">
            <w:pPr>
              <w:spacing w:after="160" w:line="259" w:lineRule="auto"/>
            </w:pPr>
            <w:r w:rsidRPr="00681E8C"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Pr="00681E8C" w:rsidRDefault="00681E8C" w:rsidP="00681E8C">
            <w:pPr>
              <w:spacing w:after="160" w:line="259" w:lineRule="auto"/>
            </w:pPr>
            <w:r w:rsidRPr="00681E8C">
              <w:t>ONAYLAYAN</w:t>
            </w:r>
          </w:p>
        </w:tc>
      </w:tr>
    </w:tbl>
    <w:p w:rsidR="00D507B8" w:rsidRDefault="00D507B8"/>
    <w:sectPr w:rsidR="00D5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5F02"/>
    <w:multiLevelType w:val="hybridMultilevel"/>
    <w:tmpl w:val="CD1AE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B"/>
    <w:rsid w:val="000147B8"/>
    <w:rsid w:val="00085AAA"/>
    <w:rsid w:val="00085BAA"/>
    <w:rsid w:val="003B29FD"/>
    <w:rsid w:val="003D441B"/>
    <w:rsid w:val="00571E56"/>
    <w:rsid w:val="00681E8C"/>
    <w:rsid w:val="006E3F72"/>
    <w:rsid w:val="00775B2F"/>
    <w:rsid w:val="00964BA3"/>
    <w:rsid w:val="00B2490A"/>
    <w:rsid w:val="00D507B8"/>
    <w:rsid w:val="00E670EC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89D72-4859-4891-A137-884686F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1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E5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7</cp:revision>
  <cp:lastPrinted>2023-04-14T09:05:00Z</cp:lastPrinted>
  <dcterms:created xsi:type="dcterms:W3CDTF">2023-04-14T09:09:00Z</dcterms:created>
  <dcterms:modified xsi:type="dcterms:W3CDTF">2023-11-20T09:22:00Z</dcterms:modified>
</cp:coreProperties>
</file>