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7E20E9" w:rsidRPr="007E20E9" w:rsidTr="00E93EEA">
        <w:trPr>
          <w:trHeight w:val="913"/>
        </w:trPr>
        <w:tc>
          <w:tcPr>
            <w:tcW w:w="2410" w:type="dxa"/>
          </w:tcPr>
          <w:p w:rsidR="007E20E9" w:rsidRPr="007E20E9" w:rsidRDefault="007E20E9" w:rsidP="007E20E9">
            <w:pPr>
              <w:spacing w:after="160" w:line="259" w:lineRule="auto"/>
            </w:pPr>
            <w:r w:rsidRPr="007E20E9">
              <w:rPr>
                <w:noProof/>
                <w:lang w:eastAsia="tr-TR"/>
              </w:rPr>
              <w:drawing>
                <wp:inline distT="0" distB="0" distL="0" distR="0" wp14:anchorId="3620287C" wp14:editId="0ABDEECC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7E20E9" w:rsidRPr="007E20E9" w:rsidRDefault="007E20E9" w:rsidP="007E20E9">
            <w:pPr>
              <w:spacing w:after="160" w:line="259" w:lineRule="auto"/>
            </w:pPr>
            <w:r w:rsidRPr="007E20E9">
              <w:t>ESKİŞEHİR OSMANGAZİ ÜNİVERSİTESİ İktisadi ve İdari Bilimler Fakültesi</w:t>
            </w:r>
          </w:p>
          <w:p w:rsidR="007E20E9" w:rsidRPr="007E20E9" w:rsidRDefault="007E20E9" w:rsidP="007E20E9">
            <w:pPr>
              <w:spacing w:after="160" w:line="259" w:lineRule="auto"/>
            </w:pPr>
            <w:r w:rsidRPr="007E20E9">
              <w:t>KALİTE KOMİSYONU TOPLANTISI</w:t>
            </w:r>
          </w:p>
        </w:tc>
        <w:tc>
          <w:tcPr>
            <w:tcW w:w="3021" w:type="dxa"/>
          </w:tcPr>
          <w:p w:rsidR="007E20E9" w:rsidRPr="007E20E9" w:rsidRDefault="007E20E9" w:rsidP="007E20E9">
            <w:pPr>
              <w:spacing w:after="160" w:line="259" w:lineRule="auto"/>
            </w:pPr>
            <w:r w:rsidRPr="007E20E9">
              <w:t>Doküman No:</w:t>
            </w:r>
            <w:r w:rsidR="00D137D2">
              <w:t xml:space="preserve"> 2024/4</w:t>
            </w:r>
          </w:p>
          <w:p w:rsidR="007E20E9" w:rsidRPr="007E20E9" w:rsidRDefault="00753427" w:rsidP="007E20E9">
            <w:pPr>
              <w:spacing w:after="160" w:line="259" w:lineRule="auto"/>
            </w:pPr>
            <w:r>
              <w:t>Yayın Tarihi: 4.7.2024</w:t>
            </w:r>
          </w:p>
          <w:p w:rsidR="007E20E9" w:rsidRPr="007E20E9" w:rsidRDefault="007E20E9" w:rsidP="007E20E9">
            <w:pPr>
              <w:spacing w:after="160" w:line="259" w:lineRule="auto"/>
            </w:pPr>
            <w:r w:rsidRPr="007E20E9">
              <w:t>Revizyon Tarihi:</w:t>
            </w:r>
          </w:p>
          <w:p w:rsidR="007E20E9" w:rsidRPr="007E20E9" w:rsidRDefault="007E20E9" w:rsidP="007E20E9">
            <w:pPr>
              <w:spacing w:after="160" w:line="259" w:lineRule="auto"/>
            </w:pPr>
            <w:r w:rsidRPr="007E20E9">
              <w:t>Revizyon No:</w:t>
            </w:r>
          </w:p>
        </w:tc>
      </w:tr>
    </w:tbl>
    <w:p w:rsidR="007E20E9" w:rsidRPr="007E20E9" w:rsidRDefault="007E20E9" w:rsidP="007E20E9">
      <w:pPr>
        <w:rPr>
          <w:b/>
        </w:rPr>
      </w:pPr>
    </w:p>
    <w:p w:rsidR="007E20E9" w:rsidRPr="007E20E9" w:rsidRDefault="00753427" w:rsidP="007E20E9">
      <w:pPr>
        <w:jc w:val="center"/>
        <w:rPr>
          <w:b/>
        </w:rPr>
      </w:pPr>
      <w:r>
        <w:rPr>
          <w:b/>
        </w:rPr>
        <w:t>10</w:t>
      </w:r>
      <w:r w:rsidR="007E20E9" w:rsidRPr="007E20E9">
        <w:rPr>
          <w:b/>
        </w:rPr>
        <w:t xml:space="preserve">. KALİTE </w:t>
      </w:r>
      <w:proofErr w:type="gramStart"/>
      <w:r w:rsidR="007E20E9" w:rsidRPr="007E20E9">
        <w:rPr>
          <w:b/>
        </w:rPr>
        <w:t>TOPLANTISI  SONUÇ</w:t>
      </w:r>
      <w:proofErr w:type="gramEnd"/>
      <w:r w:rsidR="007E20E9" w:rsidRPr="007E20E9">
        <w:rPr>
          <w:b/>
        </w:rPr>
        <w:t xml:space="preserve"> BİLDİRGESİ</w:t>
      </w:r>
    </w:p>
    <w:p w:rsidR="007E20E9" w:rsidRPr="007E20E9" w:rsidRDefault="00753427" w:rsidP="007E20E9">
      <w:pPr>
        <w:jc w:val="center"/>
        <w:rPr>
          <w:b/>
        </w:rPr>
      </w:pPr>
      <w:r>
        <w:rPr>
          <w:b/>
        </w:rPr>
        <w:t>4.7.</w:t>
      </w:r>
      <w:proofErr w:type="gramStart"/>
      <w:r>
        <w:rPr>
          <w:b/>
        </w:rPr>
        <w:t>2024</w:t>
      </w:r>
      <w:r w:rsidR="007E20E9" w:rsidRPr="007E20E9">
        <w:rPr>
          <w:b/>
        </w:rPr>
        <w:t xml:space="preserve"> </w:t>
      </w:r>
      <w:r w:rsidR="00045A77">
        <w:rPr>
          <w:b/>
        </w:rPr>
        <w:t xml:space="preserve">  </w:t>
      </w:r>
      <w:r w:rsidR="007E20E9" w:rsidRPr="007E20E9">
        <w:rPr>
          <w:b/>
        </w:rPr>
        <w:t xml:space="preserve"> Saat</w:t>
      </w:r>
      <w:proofErr w:type="gramEnd"/>
      <w:r w:rsidR="007E20E9" w:rsidRPr="007E20E9">
        <w:rPr>
          <w:b/>
        </w:rPr>
        <w:t>: 1</w:t>
      </w:r>
      <w:r>
        <w:rPr>
          <w:b/>
        </w:rPr>
        <w:t>2.00</w:t>
      </w:r>
      <w:r w:rsidR="007E20E9" w:rsidRPr="007E20E9">
        <w:rPr>
          <w:b/>
        </w:rPr>
        <w:t xml:space="preserve">   Dekanlık Toplantı Salonu</w:t>
      </w:r>
    </w:p>
    <w:p w:rsidR="007E20E9" w:rsidRPr="007E20E9" w:rsidRDefault="00753427" w:rsidP="007E20E9">
      <w:pPr>
        <w:jc w:val="center"/>
        <w:rPr>
          <w:b/>
        </w:rPr>
      </w:pPr>
      <w:r>
        <w:rPr>
          <w:b/>
        </w:rPr>
        <w:t>Toplantı No: 2024/2</w:t>
      </w:r>
    </w:p>
    <w:p w:rsidR="00E4010B" w:rsidRDefault="00E4010B" w:rsidP="00A473FA">
      <w:pPr>
        <w:spacing w:after="0" w:line="360" w:lineRule="auto"/>
        <w:jc w:val="both"/>
      </w:pPr>
      <w:r>
        <w:t xml:space="preserve">1. 2022 ve 2023 yıllarında hazırlanan </w:t>
      </w:r>
      <w:proofErr w:type="spellStart"/>
      <w:r>
        <w:t>KİDR’da</w:t>
      </w:r>
      <w:proofErr w:type="spellEnd"/>
      <w:r>
        <w:t xml:space="preserve"> yer alan eksikliklerin giderilmesine yönelik çalışmaların başlatılmasına, </w:t>
      </w:r>
    </w:p>
    <w:p w:rsidR="00E4010B" w:rsidRDefault="00E4010B" w:rsidP="00A473FA">
      <w:pPr>
        <w:spacing w:after="0" w:line="360" w:lineRule="auto"/>
        <w:jc w:val="both"/>
      </w:pPr>
      <w:r>
        <w:t>2</w:t>
      </w:r>
      <w:r w:rsidR="007E20E9" w:rsidRPr="007E20E9">
        <w:t xml:space="preserve">. </w:t>
      </w:r>
      <w:r w:rsidR="00045A77">
        <w:t>Kalite Komisyonun yetki ve sorumluluklarının belirlenmesi amacıyla kalite yönergesinin hazırlanması</w:t>
      </w:r>
      <w:r>
        <w:t>na,</w:t>
      </w:r>
    </w:p>
    <w:p w:rsidR="00045A77" w:rsidRDefault="00E4010B" w:rsidP="00A473FA">
      <w:pPr>
        <w:spacing w:after="0" w:line="360" w:lineRule="auto"/>
        <w:jc w:val="both"/>
      </w:pPr>
      <w:r>
        <w:t>3</w:t>
      </w:r>
      <w:r w:rsidR="007E20E9" w:rsidRPr="007E20E9">
        <w:t xml:space="preserve">. </w:t>
      </w:r>
      <w:r w:rsidR="00045A77">
        <w:t>Komisyon toplantılarına dek</w:t>
      </w:r>
      <w:r>
        <w:t xml:space="preserve">anlık ve bölüm sorumlularının </w:t>
      </w:r>
      <w:r w:rsidR="00045A77">
        <w:t>sürekli olarak katılımının sağlanması</w:t>
      </w:r>
      <w:r>
        <w:t>na</w:t>
      </w:r>
      <w:r w:rsidR="00045A77">
        <w:t xml:space="preserve">, </w:t>
      </w:r>
    </w:p>
    <w:p w:rsidR="00045A77" w:rsidRDefault="00E4010B" w:rsidP="00A473FA">
      <w:pPr>
        <w:spacing w:after="0" w:line="360" w:lineRule="auto"/>
        <w:jc w:val="both"/>
      </w:pPr>
      <w:r>
        <w:t>4</w:t>
      </w:r>
      <w:r w:rsidR="00045A77">
        <w:t>. Dekanlık ve Bölüm bazında standart toplantı takviminin belirlenmesi</w:t>
      </w:r>
      <w:r>
        <w:t>ne</w:t>
      </w:r>
      <w:r w:rsidR="00045A77">
        <w:t>,</w:t>
      </w:r>
    </w:p>
    <w:p w:rsidR="00045A77" w:rsidRDefault="00E4010B" w:rsidP="00A473FA">
      <w:pPr>
        <w:spacing w:after="0" w:line="360" w:lineRule="auto"/>
        <w:jc w:val="both"/>
      </w:pPr>
      <w:r>
        <w:t>5</w:t>
      </w:r>
      <w:r w:rsidR="00045A77">
        <w:t>. Dekanlık ve bölümlerdeki kalite faaliyetlerinde ve komisyonlarda görevlendirilen ancak toplantılara katılmayan öğretim elemanlarının ikna edilmesi</w:t>
      </w:r>
      <w:r>
        <w:t>ne</w:t>
      </w:r>
      <w:r w:rsidR="00045A77">
        <w:t>, (mümkün değilse değiştirilmesi),</w:t>
      </w:r>
    </w:p>
    <w:p w:rsidR="00045A77" w:rsidRDefault="00E4010B" w:rsidP="00A473FA">
      <w:pPr>
        <w:spacing w:after="0" w:line="360" w:lineRule="auto"/>
        <w:jc w:val="both"/>
      </w:pPr>
      <w:r>
        <w:t>6</w:t>
      </w:r>
      <w:r w:rsidR="00045A77">
        <w:t xml:space="preserve">. </w:t>
      </w:r>
      <w:r>
        <w:t>Dekanlık ve bölüm kalite web sayfalarının güncellenmesine,</w:t>
      </w:r>
    </w:p>
    <w:p w:rsidR="00E4010B" w:rsidRDefault="00E4010B" w:rsidP="00A473FA">
      <w:pPr>
        <w:spacing w:after="0" w:line="480" w:lineRule="auto"/>
        <w:jc w:val="both"/>
      </w:pPr>
      <w:r>
        <w:t xml:space="preserve">7. Eğitim-Öğretim Faaliyetleri Komisyonu ile ortak çalışma </w:t>
      </w:r>
      <w:proofErr w:type="gramStart"/>
      <w:r>
        <w:t>imkanlarının</w:t>
      </w:r>
      <w:proofErr w:type="gramEnd"/>
      <w:r>
        <w:t xml:space="preserve"> yaratılmasına karar verilmiştir. </w:t>
      </w:r>
    </w:p>
    <w:p w:rsidR="00F40446" w:rsidRDefault="00F40446" w:rsidP="00F40446">
      <w:pPr>
        <w:spacing w:after="0" w:line="480" w:lineRule="auto"/>
      </w:pPr>
      <w:r>
        <w:t>Toplantı Kanıtları:</w:t>
      </w:r>
      <w:r>
        <w:rPr>
          <w:noProof/>
          <w:lang w:eastAsia="tr-TR"/>
        </w:rPr>
        <w:drawing>
          <wp:inline distT="0" distB="0" distL="0" distR="0">
            <wp:extent cx="5753100" cy="3238500"/>
            <wp:effectExtent l="0" t="0" r="0" b="0"/>
            <wp:docPr id="3" name="Resim 3" descr="C:\Users\iibf\Desktop\20240704_12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ibf\Desktop\20240704_122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77" w:rsidRDefault="00F40446" w:rsidP="00A473FA">
      <w:pPr>
        <w:spacing w:line="480" w:lineRule="auto"/>
        <w:jc w:val="both"/>
      </w:pPr>
      <w:r>
        <w:rPr>
          <w:noProof/>
          <w:lang w:eastAsia="tr-TR"/>
        </w:rPr>
        <w:lastRenderedPageBreak/>
        <w:drawing>
          <wp:inline distT="0" distB="0" distL="0" distR="0" wp14:anchorId="201FD6D6" wp14:editId="00818B04">
            <wp:extent cx="5753100" cy="3238500"/>
            <wp:effectExtent l="0" t="0" r="0" b="0"/>
            <wp:docPr id="2" name="Resim 2" descr="C:\Users\iibf\Desktop\20240704_12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bf\Desktop\20240704_122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E9" w:rsidRDefault="004717E9" w:rsidP="00A473FA">
      <w:pPr>
        <w:spacing w:line="480" w:lineRule="auto"/>
        <w:jc w:val="both"/>
      </w:pPr>
    </w:p>
    <w:p w:rsidR="004717E9" w:rsidRDefault="004717E9" w:rsidP="00A473FA">
      <w:pPr>
        <w:spacing w:line="480" w:lineRule="auto"/>
        <w:jc w:val="both"/>
      </w:pPr>
    </w:p>
    <w:p w:rsidR="004717E9" w:rsidRDefault="004717E9" w:rsidP="00A473FA">
      <w:pPr>
        <w:spacing w:line="480" w:lineRule="auto"/>
        <w:jc w:val="both"/>
      </w:pPr>
      <w:bookmarkStart w:id="0" w:name="_GoBack"/>
      <w:bookmarkEnd w:id="0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5FE7" w:rsidRPr="00655FE7" w:rsidTr="00655FE7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E7" w:rsidRPr="00655FE7" w:rsidRDefault="00655FE7" w:rsidP="00655FE7">
            <w:pPr>
              <w:spacing w:after="160" w:line="259" w:lineRule="auto"/>
            </w:pPr>
            <w:r w:rsidRPr="00655FE7">
              <w:t>HAZIRLAYAN</w:t>
            </w:r>
          </w:p>
          <w:p w:rsidR="00655FE7" w:rsidRPr="00655FE7" w:rsidRDefault="00655FE7" w:rsidP="00655FE7">
            <w:pPr>
              <w:spacing w:after="160" w:line="259" w:lineRule="auto"/>
            </w:pPr>
            <w:proofErr w:type="spellStart"/>
            <w:proofErr w:type="gramStart"/>
            <w:r w:rsidRPr="00655FE7">
              <w:t>Doç</w:t>
            </w:r>
            <w:proofErr w:type="spellEnd"/>
            <w:r w:rsidRPr="00655FE7">
              <w:t xml:space="preserve"> .Dr.</w:t>
            </w:r>
            <w:proofErr w:type="gramEnd"/>
            <w:r w:rsidRPr="00655FE7">
              <w:t xml:space="preserve">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E7" w:rsidRPr="00655FE7" w:rsidRDefault="00655FE7" w:rsidP="00655FE7">
            <w:pPr>
              <w:spacing w:after="160" w:line="259" w:lineRule="auto"/>
            </w:pPr>
            <w:r w:rsidRPr="00655FE7">
              <w:t>GÖZDEN GEÇİREN/KONTROL</w:t>
            </w:r>
          </w:p>
          <w:p w:rsidR="00655FE7" w:rsidRPr="00655FE7" w:rsidRDefault="00655FE7" w:rsidP="00655FE7">
            <w:pPr>
              <w:spacing w:after="160" w:line="259" w:lineRule="auto"/>
            </w:pPr>
            <w:r w:rsidRPr="00655FE7"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E7" w:rsidRPr="00655FE7" w:rsidRDefault="00655FE7" w:rsidP="00655FE7">
            <w:pPr>
              <w:spacing w:after="160" w:line="259" w:lineRule="auto"/>
            </w:pPr>
            <w:r w:rsidRPr="00655FE7">
              <w:t>ONAYLAYAN</w:t>
            </w:r>
          </w:p>
        </w:tc>
      </w:tr>
    </w:tbl>
    <w:p w:rsidR="003F01CB" w:rsidRDefault="003F01CB"/>
    <w:sectPr w:rsidR="003F0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E9"/>
    <w:rsid w:val="00045A77"/>
    <w:rsid w:val="002E767E"/>
    <w:rsid w:val="003F01CB"/>
    <w:rsid w:val="004717E9"/>
    <w:rsid w:val="00655FE7"/>
    <w:rsid w:val="00753427"/>
    <w:rsid w:val="007E20E9"/>
    <w:rsid w:val="00A473FA"/>
    <w:rsid w:val="00D137D2"/>
    <w:rsid w:val="00E4010B"/>
    <w:rsid w:val="00F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EC7A"/>
  <w15:chartTrackingRefBased/>
  <w15:docId w15:val="{40CCD608-D752-40A5-BDEC-23361DC9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5A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9</cp:revision>
  <cp:lastPrinted>2024-07-04T11:40:00Z</cp:lastPrinted>
  <dcterms:created xsi:type="dcterms:W3CDTF">2024-07-04T10:18:00Z</dcterms:created>
  <dcterms:modified xsi:type="dcterms:W3CDTF">2024-07-04T12:15:00Z</dcterms:modified>
</cp:coreProperties>
</file>